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A1C807" w14:textId="77777777" w:rsidR="004C4089" w:rsidRDefault="00B65EF6">
      <w:pPr>
        <w:spacing w:after="0"/>
        <w:jc w:val="center"/>
      </w:pPr>
      <w:r>
        <w:rPr>
          <w:noProof/>
        </w:rPr>
        <w:drawing>
          <wp:inline distT="0" distB="0" distL="0" distR="0" wp14:anchorId="6F46845C" wp14:editId="1A6154DC">
            <wp:extent cx="1234440" cy="8229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nic_logo_exact_web.png"/>
                    <pic:cNvPicPr/>
                  </pic:nvPicPr>
                  <pic:blipFill>
                    <a:blip r:embed="rId8"/>
                    <a:stretch>
                      <a:fillRect/>
                    </a:stretch>
                  </pic:blipFill>
                  <pic:spPr>
                    <a:xfrm>
                      <a:off x="0" y="0"/>
                      <a:ext cx="1234440" cy="822960"/>
                    </a:xfrm>
                    <a:prstGeom prst="rect">
                      <a:avLst/>
                    </a:prstGeom>
                  </pic:spPr>
                </pic:pic>
              </a:graphicData>
            </a:graphic>
          </wp:inline>
        </w:drawing>
      </w:r>
    </w:p>
    <w:p w14:paraId="4583901B" w14:textId="77777777" w:rsidR="004C4089" w:rsidRDefault="00B65EF6">
      <w:pPr>
        <w:spacing w:after="0"/>
        <w:jc w:val="center"/>
      </w:pPr>
      <w:r>
        <w:rPr>
          <w:b/>
          <w:sz w:val="30"/>
        </w:rPr>
        <w:t>CORTICOSTEROID INJECTION CONSENT FORM</w:t>
      </w:r>
    </w:p>
    <w:p w14:paraId="633C344C" w14:textId="77777777" w:rsidR="004C4089" w:rsidRDefault="00B65EF6">
      <w:pPr>
        <w:spacing w:after="0"/>
        <w:jc w:val="center"/>
      </w:pPr>
      <w:r>
        <w:rPr>
          <w:color w:val="8A7F78"/>
        </w:rPr>
        <w:t>Joint &amp; soft tissue injection therapy - adults</w:t>
      </w:r>
    </w:p>
    <w:p w14:paraId="17AF354F" w14:textId="77777777" w:rsidR="004C4089" w:rsidRDefault="004C4089">
      <w:pPr>
        <w:pBdr>
          <w:bottom w:val="single" w:sz="5" w:space="1" w:color="D9D1CC"/>
        </w:pBdr>
        <w:spacing w:after="40"/>
      </w:pPr>
    </w:p>
    <w:p w14:paraId="379CC82E" w14:textId="77777777" w:rsidR="004C4089" w:rsidRDefault="00B65EF6">
      <w:pPr>
        <w:pStyle w:val="Heading1"/>
      </w:pPr>
      <w:r>
        <w:t>Patient details</w:t>
      </w:r>
    </w:p>
    <w:tbl>
      <w:tblPr>
        <w:tblW w:w="0" w:type="auto"/>
        <w:jc w:val="center"/>
        <w:tblLook w:val="04A0" w:firstRow="1" w:lastRow="0" w:firstColumn="1" w:lastColumn="0" w:noHBand="0" w:noVBand="1"/>
      </w:tblPr>
      <w:tblGrid>
        <w:gridCol w:w="2700"/>
        <w:gridCol w:w="2700"/>
        <w:gridCol w:w="2700"/>
        <w:gridCol w:w="2700"/>
      </w:tblGrid>
      <w:tr w:rsidR="004C4089" w14:paraId="3454A57C" w14:textId="77777777">
        <w:trPr>
          <w:jc w:val="center"/>
        </w:trPr>
        <w:tc>
          <w:tcPr>
            <w:tcW w:w="2700" w:type="dxa"/>
            <w:shd w:val="clear" w:color="auto" w:fill="8A7F78"/>
            <w:tcMar>
              <w:top w:w="45" w:type="dxa"/>
              <w:left w:w="70" w:type="dxa"/>
              <w:bottom w:w="45" w:type="dxa"/>
              <w:right w:w="70" w:type="dxa"/>
            </w:tcMar>
          </w:tcPr>
          <w:p w14:paraId="14B85432" w14:textId="77777777" w:rsidR="004C4089" w:rsidRDefault="00B65EF6">
            <w:r>
              <w:rPr>
                <w:b/>
                <w:color w:val="FFFFFF"/>
                <w:sz w:val="14"/>
              </w:rPr>
              <w:t>FULL NAME</w:t>
            </w:r>
          </w:p>
        </w:tc>
        <w:tc>
          <w:tcPr>
            <w:tcW w:w="2700" w:type="dxa"/>
            <w:shd w:val="clear" w:color="auto" w:fill="F4F0ED"/>
            <w:tcMar>
              <w:top w:w="45" w:type="dxa"/>
              <w:left w:w="70" w:type="dxa"/>
              <w:bottom w:w="45" w:type="dxa"/>
              <w:right w:w="70" w:type="dxa"/>
            </w:tcMar>
          </w:tcPr>
          <w:p w14:paraId="7E82C093" w14:textId="77777777" w:rsidR="004C4089" w:rsidRDefault="00B65EF6">
            <w:r>
              <w:rPr>
                <w:sz w:val="15"/>
              </w:rPr>
              <w:t>________________________</w:t>
            </w:r>
          </w:p>
        </w:tc>
        <w:tc>
          <w:tcPr>
            <w:tcW w:w="2700" w:type="dxa"/>
            <w:shd w:val="clear" w:color="auto" w:fill="8A7F78"/>
            <w:tcMar>
              <w:top w:w="45" w:type="dxa"/>
              <w:left w:w="70" w:type="dxa"/>
              <w:bottom w:w="45" w:type="dxa"/>
              <w:right w:w="70" w:type="dxa"/>
            </w:tcMar>
          </w:tcPr>
          <w:p w14:paraId="7922D35D" w14:textId="77777777" w:rsidR="004C4089" w:rsidRDefault="00B65EF6">
            <w:r>
              <w:rPr>
                <w:b/>
                <w:color w:val="FFFFFF"/>
                <w:sz w:val="14"/>
              </w:rPr>
              <w:t>DOB</w:t>
            </w:r>
          </w:p>
        </w:tc>
        <w:tc>
          <w:tcPr>
            <w:tcW w:w="2700" w:type="dxa"/>
            <w:shd w:val="clear" w:color="auto" w:fill="F4F0ED"/>
            <w:tcMar>
              <w:top w:w="45" w:type="dxa"/>
              <w:left w:w="70" w:type="dxa"/>
              <w:bottom w:w="45" w:type="dxa"/>
              <w:right w:w="70" w:type="dxa"/>
            </w:tcMar>
          </w:tcPr>
          <w:p w14:paraId="4813A2AD" w14:textId="77777777" w:rsidR="004C4089" w:rsidRDefault="00B65EF6">
            <w:r>
              <w:rPr>
                <w:sz w:val="15"/>
              </w:rPr>
              <w:t>____________</w:t>
            </w:r>
          </w:p>
        </w:tc>
      </w:tr>
      <w:tr w:rsidR="004C4089" w14:paraId="76E6B207" w14:textId="77777777">
        <w:trPr>
          <w:jc w:val="center"/>
        </w:trPr>
        <w:tc>
          <w:tcPr>
            <w:tcW w:w="2700" w:type="dxa"/>
            <w:shd w:val="clear" w:color="auto" w:fill="8A7F78"/>
            <w:tcMar>
              <w:top w:w="45" w:type="dxa"/>
              <w:left w:w="70" w:type="dxa"/>
              <w:bottom w:w="45" w:type="dxa"/>
              <w:right w:w="70" w:type="dxa"/>
            </w:tcMar>
          </w:tcPr>
          <w:p w14:paraId="2E5D4955" w14:textId="77777777" w:rsidR="004C4089" w:rsidRDefault="00B65EF6">
            <w:r>
              <w:rPr>
                <w:b/>
                <w:color w:val="FFFFFF"/>
                <w:sz w:val="14"/>
              </w:rPr>
              <w:t>ADDRESS</w:t>
            </w:r>
          </w:p>
        </w:tc>
        <w:tc>
          <w:tcPr>
            <w:tcW w:w="2700" w:type="dxa"/>
            <w:shd w:val="clear" w:color="auto" w:fill="F4F0ED"/>
            <w:tcMar>
              <w:top w:w="45" w:type="dxa"/>
              <w:left w:w="70" w:type="dxa"/>
              <w:bottom w:w="45" w:type="dxa"/>
              <w:right w:w="70" w:type="dxa"/>
            </w:tcMar>
          </w:tcPr>
          <w:p w14:paraId="4BD32010" w14:textId="77777777" w:rsidR="004C4089" w:rsidRDefault="00B65EF6">
            <w:r>
              <w:rPr>
                <w:sz w:val="15"/>
              </w:rPr>
              <w:t>________________________</w:t>
            </w:r>
          </w:p>
        </w:tc>
        <w:tc>
          <w:tcPr>
            <w:tcW w:w="2700" w:type="dxa"/>
            <w:shd w:val="clear" w:color="auto" w:fill="8A7F78"/>
            <w:tcMar>
              <w:top w:w="45" w:type="dxa"/>
              <w:left w:w="70" w:type="dxa"/>
              <w:bottom w:w="45" w:type="dxa"/>
              <w:right w:w="70" w:type="dxa"/>
            </w:tcMar>
          </w:tcPr>
          <w:p w14:paraId="7D81EC03" w14:textId="77777777" w:rsidR="004C4089" w:rsidRDefault="00B65EF6">
            <w:proofErr w:type="spellStart"/>
            <w:r>
              <w:rPr>
                <w:b/>
                <w:color w:val="FFFFFF"/>
                <w:sz w:val="14"/>
              </w:rPr>
              <w:t>POSTCODE</w:t>
            </w:r>
            <w:proofErr w:type="spellEnd"/>
          </w:p>
        </w:tc>
        <w:tc>
          <w:tcPr>
            <w:tcW w:w="2700" w:type="dxa"/>
            <w:shd w:val="clear" w:color="auto" w:fill="F4F0ED"/>
            <w:tcMar>
              <w:top w:w="45" w:type="dxa"/>
              <w:left w:w="70" w:type="dxa"/>
              <w:bottom w:w="45" w:type="dxa"/>
              <w:right w:w="70" w:type="dxa"/>
            </w:tcMar>
          </w:tcPr>
          <w:p w14:paraId="7C4825FF" w14:textId="77777777" w:rsidR="004C4089" w:rsidRDefault="00B65EF6">
            <w:r>
              <w:rPr>
                <w:sz w:val="15"/>
              </w:rPr>
              <w:t>____________</w:t>
            </w:r>
          </w:p>
        </w:tc>
      </w:tr>
    </w:tbl>
    <w:p w14:paraId="0B48A344" w14:textId="77777777" w:rsidR="004C4089" w:rsidRDefault="00B65EF6">
      <w:pPr>
        <w:pStyle w:val="Heading1"/>
      </w:pPr>
      <w:r>
        <w:t>Proposed procedure</w:t>
      </w:r>
    </w:p>
    <w:tbl>
      <w:tblPr>
        <w:tblW w:w="0" w:type="auto"/>
        <w:jc w:val="center"/>
        <w:tblLook w:val="04A0" w:firstRow="1" w:lastRow="0" w:firstColumn="1" w:lastColumn="0" w:noHBand="0" w:noVBand="1"/>
      </w:tblPr>
      <w:tblGrid>
        <w:gridCol w:w="5400"/>
        <w:gridCol w:w="5400"/>
      </w:tblGrid>
      <w:tr w:rsidR="004C4089" w14:paraId="058FFA82" w14:textId="77777777">
        <w:trPr>
          <w:jc w:val="center"/>
        </w:trPr>
        <w:tc>
          <w:tcPr>
            <w:tcW w:w="5400" w:type="dxa"/>
            <w:shd w:val="clear" w:color="auto" w:fill="8A7F78"/>
            <w:tcMar>
              <w:top w:w="45" w:type="dxa"/>
              <w:left w:w="70" w:type="dxa"/>
              <w:bottom w:w="45" w:type="dxa"/>
              <w:right w:w="70" w:type="dxa"/>
            </w:tcMar>
          </w:tcPr>
          <w:p w14:paraId="7CAC30C1" w14:textId="77777777" w:rsidR="004C4089" w:rsidRDefault="00B65EF6">
            <w:r>
              <w:rPr>
                <w:b/>
                <w:color w:val="FFFFFF"/>
                <w:sz w:val="13"/>
              </w:rPr>
              <w:t>CONDITION / INDICATION</w:t>
            </w:r>
          </w:p>
        </w:tc>
        <w:tc>
          <w:tcPr>
            <w:tcW w:w="5400" w:type="dxa"/>
            <w:shd w:val="clear" w:color="auto" w:fill="F4F0ED"/>
            <w:tcMar>
              <w:top w:w="45" w:type="dxa"/>
              <w:left w:w="70" w:type="dxa"/>
              <w:bottom w:w="45" w:type="dxa"/>
              <w:right w:w="70" w:type="dxa"/>
            </w:tcMar>
          </w:tcPr>
          <w:p w14:paraId="74D76022" w14:textId="77777777" w:rsidR="004C4089" w:rsidRDefault="00B65EF6">
            <w:r>
              <w:rPr>
                <w:sz w:val="15"/>
              </w:rPr>
              <w:t>____________________________________________________________</w:t>
            </w:r>
          </w:p>
        </w:tc>
      </w:tr>
      <w:tr w:rsidR="004C4089" w14:paraId="353C958A" w14:textId="77777777">
        <w:trPr>
          <w:jc w:val="center"/>
        </w:trPr>
        <w:tc>
          <w:tcPr>
            <w:tcW w:w="5400" w:type="dxa"/>
            <w:shd w:val="clear" w:color="auto" w:fill="8A7F78"/>
            <w:tcMar>
              <w:top w:w="45" w:type="dxa"/>
              <w:left w:w="70" w:type="dxa"/>
              <w:bottom w:w="45" w:type="dxa"/>
              <w:right w:w="70" w:type="dxa"/>
            </w:tcMar>
          </w:tcPr>
          <w:p w14:paraId="7F89EDF7" w14:textId="77777777" w:rsidR="004C4089" w:rsidRDefault="00B65EF6">
            <w:r>
              <w:rPr>
                <w:b/>
                <w:color w:val="FFFFFF"/>
                <w:sz w:val="13"/>
              </w:rPr>
              <w:t>INJECTION SITE &amp; SIDE</w:t>
            </w:r>
          </w:p>
        </w:tc>
        <w:tc>
          <w:tcPr>
            <w:tcW w:w="5400" w:type="dxa"/>
            <w:shd w:val="clear" w:color="auto" w:fill="F4F0ED"/>
            <w:tcMar>
              <w:top w:w="45" w:type="dxa"/>
              <w:left w:w="70" w:type="dxa"/>
              <w:bottom w:w="45" w:type="dxa"/>
              <w:right w:w="70" w:type="dxa"/>
            </w:tcMar>
          </w:tcPr>
          <w:p w14:paraId="697B2B64" w14:textId="77777777" w:rsidR="004C4089" w:rsidRDefault="00B65EF6">
            <w:r>
              <w:rPr>
                <w:sz w:val="15"/>
              </w:rPr>
              <w:t>____________________________________________________________</w:t>
            </w:r>
          </w:p>
        </w:tc>
      </w:tr>
      <w:tr w:rsidR="004C4089" w14:paraId="431D751C" w14:textId="77777777">
        <w:trPr>
          <w:jc w:val="center"/>
        </w:trPr>
        <w:tc>
          <w:tcPr>
            <w:tcW w:w="5400" w:type="dxa"/>
            <w:shd w:val="clear" w:color="auto" w:fill="8A7F78"/>
            <w:tcMar>
              <w:top w:w="45" w:type="dxa"/>
              <w:left w:w="70" w:type="dxa"/>
              <w:bottom w:w="45" w:type="dxa"/>
              <w:right w:w="70" w:type="dxa"/>
            </w:tcMar>
          </w:tcPr>
          <w:p w14:paraId="70418C6C" w14:textId="77777777" w:rsidR="004C4089" w:rsidRDefault="00B65EF6">
            <w:r>
              <w:rPr>
                <w:b/>
                <w:color w:val="FFFFFF"/>
                <w:sz w:val="13"/>
              </w:rPr>
              <w:t>PROCEDURE</w:t>
            </w:r>
          </w:p>
        </w:tc>
        <w:tc>
          <w:tcPr>
            <w:tcW w:w="5400" w:type="dxa"/>
            <w:shd w:val="clear" w:color="auto" w:fill="F4F0ED"/>
            <w:tcMar>
              <w:top w:w="45" w:type="dxa"/>
              <w:left w:w="70" w:type="dxa"/>
              <w:bottom w:w="45" w:type="dxa"/>
              <w:right w:w="70" w:type="dxa"/>
            </w:tcMar>
          </w:tcPr>
          <w:p w14:paraId="1DB4FB68" w14:textId="77777777" w:rsidR="004C4089" w:rsidRDefault="00B65EF6">
            <w:r>
              <w:rPr>
                <w:sz w:val="15"/>
              </w:rPr>
              <w:t>☐ Intra-articular   ☐ Bursa   ☐ Tendon sheath/peri-tendinous   ☐ Other: ______</w:t>
            </w:r>
          </w:p>
        </w:tc>
      </w:tr>
    </w:tbl>
    <w:p w14:paraId="5C229314" w14:textId="77777777" w:rsidR="004C4089" w:rsidRDefault="00B65EF6">
      <w:pPr>
        <w:pStyle w:val="Heading1"/>
      </w:pPr>
      <w:r>
        <w:t>Purpose, expected benefit and alternatives</w:t>
      </w:r>
    </w:p>
    <w:p w14:paraId="3571534A" w14:textId="77777777" w:rsidR="004C4089" w:rsidRDefault="00B65EF6">
      <w:pPr>
        <w:spacing w:after="20"/>
      </w:pPr>
      <w:r>
        <w:t>A local corticosteroid injection is intended to reduce inflammation and pain and, where possible, support rehabilitation and return to activity. Benefit cannot be guaranteed and symptoms may recur.</w:t>
      </w:r>
    </w:p>
    <w:p w14:paraId="5794FC5F" w14:textId="77777777" w:rsidR="004C4089" w:rsidRDefault="00B65EF6">
      <w:pPr>
        <w:spacing w:after="20"/>
      </w:pPr>
      <w:r>
        <w:rPr>
          <w:b/>
        </w:rPr>
        <w:t xml:space="preserve">For osteoarthritis: </w:t>
      </w:r>
      <w:r>
        <w:t>NICE advises that intra-articular corticosteroid may be considered when other pharmacological treatments are ineffective or unsuitable, or to support therapeutic exercise. Expected benefit is short term, approximately 2-10 weeks.</w:t>
      </w:r>
    </w:p>
    <w:p w14:paraId="09A2B516" w14:textId="77777777" w:rsidR="004C4089" w:rsidRDefault="00B65EF6">
      <w:r>
        <w:rPr>
          <w:b/>
        </w:rPr>
        <w:t xml:space="preserve">Alternatives may include: </w:t>
      </w:r>
      <w:r>
        <w:t>self-management/activity modification, therapeutic exercise/physiotherapy, appropriate medicines, other condition-specific treatment, referral/surgery where indicated, or no injection.</w:t>
      </w:r>
    </w:p>
    <w:p w14:paraId="4209C809" w14:textId="77777777" w:rsidR="004C4089" w:rsidRDefault="00B65EF6">
      <w:pPr>
        <w:pStyle w:val="Heading1"/>
      </w:pPr>
      <w:r>
        <w:t>Material risks and possible side effects discussed</w:t>
      </w:r>
    </w:p>
    <w:tbl>
      <w:tblPr>
        <w:tblW w:w="0" w:type="auto"/>
        <w:jc w:val="center"/>
        <w:tblLook w:val="04A0" w:firstRow="1" w:lastRow="0" w:firstColumn="1" w:lastColumn="0" w:noHBand="0" w:noVBand="1"/>
      </w:tblPr>
      <w:tblGrid>
        <w:gridCol w:w="5400"/>
        <w:gridCol w:w="5400"/>
      </w:tblGrid>
      <w:tr w:rsidR="004C4089" w14:paraId="4EBF626C" w14:textId="77777777">
        <w:trPr>
          <w:jc w:val="center"/>
        </w:trPr>
        <w:tc>
          <w:tcPr>
            <w:tcW w:w="5400" w:type="dxa"/>
            <w:shd w:val="clear" w:color="auto" w:fill="F4F0ED"/>
            <w:tcMar>
              <w:top w:w="40" w:type="dxa"/>
              <w:left w:w="70" w:type="dxa"/>
              <w:bottom w:w="40" w:type="dxa"/>
              <w:right w:w="70" w:type="dxa"/>
            </w:tcMar>
          </w:tcPr>
          <w:p w14:paraId="0C4BE035" w14:textId="77777777" w:rsidR="004C4089" w:rsidRDefault="00B65EF6">
            <w:r>
              <w:rPr>
                <w:sz w:val="14"/>
              </w:rPr>
              <w:t>☐ Pain during injection and temporary post-injection flare/worsening, often for 24-48 hours.</w:t>
            </w:r>
          </w:p>
        </w:tc>
        <w:tc>
          <w:tcPr>
            <w:tcW w:w="5400" w:type="dxa"/>
            <w:shd w:val="clear" w:color="auto" w:fill="F4F0ED"/>
            <w:tcMar>
              <w:top w:w="40" w:type="dxa"/>
              <w:left w:w="70" w:type="dxa"/>
              <w:bottom w:w="40" w:type="dxa"/>
              <w:right w:w="70" w:type="dxa"/>
            </w:tcMar>
          </w:tcPr>
          <w:p w14:paraId="55E50A0C" w14:textId="77777777" w:rsidR="004C4089" w:rsidRDefault="00B65EF6">
            <w:r>
              <w:rPr>
                <w:sz w:val="14"/>
              </w:rPr>
              <w:t>☐ Bleeding or bruising; relevance increases with anticoagulant/</w:t>
            </w:r>
            <w:proofErr w:type="spellStart"/>
            <w:r>
              <w:rPr>
                <w:sz w:val="14"/>
              </w:rPr>
              <w:t>antiplatelet</w:t>
            </w:r>
            <w:proofErr w:type="spellEnd"/>
            <w:r>
              <w:rPr>
                <w:sz w:val="14"/>
              </w:rPr>
              <w:t xml:space="preserve"> treatment.</w:t>
            </w:r>
          </w:p>
        </w:tc>
      </w:tr>
      <w:tr w:rsidR="004C4089" w14:paraId="38B02391" w14:textId="77777777">
        <w:trPr>
          <w:jc w:val="center"/>
        </w:trPr>
        <w:tc>
          <w:tcPr>
            <w:tcW w:w="5400" w:type="dxa"/>
            <w:shd w:val="clear" w:color="auto" w:fill="F4F0ED"/>
            <w:tcMar>
              <w:top w:w="40" w:type="dxa"/>
              <w:left w:w="70" w:type="dxa"/>
              <w:bottom w:w="40" w:type="dxa"/>
              <w:right w:w="70" w:type="dxa"/>
            </w:tcMar>
          </w:tcPr>
          <w:p w14:paraId="1F2FB0F0" w14:textId="77777777" w:rsidR="004C4089" w:rsidRDefault="00B65EF6">
            <w:r>
              <w:rPr>
                <w:sz w:val="14"/>
              </w:rPr>
              <w:t>☐ Infection - rare/uncommon but potentially serious.</w:t>
            </w:r>
          </w:p>
        </w:tc>
        <w:tc>
          <w:tcPr>
            <w:tcW w:w="5400" w:type="dxa"/>
            <w:shd w:val="clear" w:color="auto" w:fill="F4F0ED"/>
            <w:tcMar>
              <w:top w:w="40" w:type="dxa"/>
              <w:left w:w="70" w:type="dxa"/>
              <w:bottom w:w="40" w:type="dxa"/>
              <w:right w:w="70" w:type="dxa"/>
            </w:tcMar>
          </w:tcPr>
          <w:p w14:paraId="03A3A9A7" w14:textId="77777777" w:rsidR="004C4089" w:rsidRDefault="00B65EF6">
            <w:r>
              <w:rPr>
                <w:sz w:val="14"/>
              </w:rPr>
              <w:t xml:space="preserve">☐ Skin </w:t>
            </w:r>
            <w:proofErr w:type="spellStart"/>
            <w:r>
              <w:rPr>
                <w:sz w:val="14"/>
              </w:rPr>
              <w:t>colour</w:t>
            </w:r>
            <w:proofErr w:type="spellEnd"/>
            <w:r>
              <w:rPr>
                <w:sz w:val="14"/>
              </w:rPr>
              <w:t xml:space="preserve"> change and </w:t>
            </w:r>
            <w:proofErr w:type="spellStart"/>
            <w:r>
              <w:rPr>
                <w:sz w:val="14"/>
              </w:rPr>
              <w:t>localised</w:t>
            </w:r>
            <w:proofErr w:type="spellEnd"/>
            <w:r>
              <w:rPr>
                <w:sz w:val="14"/>
              </w:rPr>
              <w:t xml:space="preserve"> subcutaneous fat thinning/atrophy; may persist.</w:t>
            </w:r>
          </w:p>
        </w:tc>
      </w:tr>
      <w:tr w:rsidR="004C4089" w14:paraId="34083B49" w14:textId="77777777">
        <w:trPr>
          <w:jc w:val="center"/>
        </w:trPr>
        <w:tc>
          <w:tcPr>
            <w:tcW w:w="5400" w:type="dxa"/>
            <w:shd w:val="clear" w:color="auto" w:fill="F4F0ED"/>
            <w:tcMar>
              <w:top w:w="40" w:type="dxa"/>
              <w:left w:w="70" w:type="dxa"/>
              <w:bottom w:w="40" w:type="dxa"/>
              <w:right w:w="70" w:type="dxa"/>
            </w:tcMar>
          </w:tcPr>
          <w:p w14:paraId="5851387B" w14:textId="77777777" w:rsidR="004C4089" w:rsidRDefault="00B65EF6">
            <w:r>
              <w:rPr>
                <w:sz w:val="14"/>
              </w:rPr>
              <w:t>☐ Temporary facial flushing or other systemic steroid effects.</w:t>
            </w:r>
          </w:p>
        </w:tc>
        <w:tc>
          <w:tcPr>
            <w:tcW w:w="5400" w:type="dxa"/>
            <w:shd w:val="clear" w:color="auto" w:fill="F4F0ED"/>
            <w:tcMar>
              <w:top w:w="40" w:type="dxa"/>
              <w:left w:w="70" w:type="dxa"/>
              <w:bottom w:w="40" w:type="dxa"/>
              <w:right w:w="70" w:type="dxa"/>
            </w:tcMar>
          </w:tcPr>
          <w:p w14:paraId="3EF0B979" w14:textId="77777777" w:rsidR="004C4089" w:rsidRDefault="00B65EF6">
            <w:r>
              <w:rPr>
                <w:sz w:val="14"/>
              </w:rPr>
              <w:t>☐ Temporary rise in blood glucose, particularly relevant in diabetes.</w:t>
            </w:r>
          </w:p>
        </w:tc>
      </w:tr>
      <w:tr w:rsidR="004C4089" w14:paraId="56556BF9" w14:textId="77777777">
        <w:trPr>
          <w:jc w:val="center"/>
        </w:trPr>
        <w:tc>
          <w:tcPr>
            <w:tcW w:w="5400" w:type="dxa"/>
            <w:shd w:val="clear" w:color="auto" w:fill="F4F0ED"/>
            <w:tcMar>
              <w:top w:w="40" w:type="dxa"/>
              <w:left w:w="70" w:type="dxa"/>
              <w:bottom w:w="40" w:type="dxa"/>
              <w:right w:w="70" w:type="dxa"/>
            </w:tcMar>
          </w:tcPr>
          <w:p w14:paraId="3AD741AD" w14:textId="77777777" w:rsidR="004C4089" w:rsidRDefault="00B65EF6">
            <w:r>
              <w:rPr>
                <w:sz w:val="14"/>
              </w:rPr>
              <w:t>☐ Menstrual disturbance / vaginal bleeding can occur.</w:t>
            </w:r>
          </w:p>
        </w:tc>
        <w:tc>
          <w:tcPr>
            <w:tcW w:w="5400" w:type="dxa"/>
            <w:shd w:val="clear" w:color="auto" w:fill="F4F0ED"/>
            <w:tcMar>
              <w:top w:w="40" w:type="dxa"/>
              <w:left w:w="70" w:type="dxa"/>
              <w:bottom w:w="40" w:type="dxa"/>
              <w:right w:w="70" w:type="dxa"/>
            </w:tcMar>
          </w:tcPr>
          <w:p w14:paraId="6EFF61BC" w14:textId="77777777" w:rsidR="004C4089" w:rsidRDefault="00B65EF6">
            <w:r>
              <w:rPr>
                <w:sz w:val="14"/>
              </w:rPr>
              <w:t xml:space="preserve">☐ Allergic reaction to steroid, local </w:t>
            </w:r>
            <w:proofErr w:type="spellStart"/>
            <w:r>
              <w:rPr>
                <w:sz w:val="14"/>
              </w:rPr>
              <w:t>anaesthetic</w:t>
            </w:r>
            <w:proofErr w:type="spellEnd"/>
            <w:r>
              <w:rPr>
                <w:sz w:val="14"/>
              </w:rPr>
              <w:t xml:space="preserve"> or another constituent.</w:t>
            </w:r>
          </w:p>
        </w:tc>
      </w:tr>
      <w:tr w:rsidR="004C4089" w14:paraId="219AA1CB" w14:textId="77777777">
        <w:trPr>
          <w:jc w:val="center"/>
        </w:trPr>
        <w:tc>
          <w:tcPr>
            <w:tcW w:w="5400" w:type="dxa"/>
            <w:shd w:val="clear" w:color="auto" w:fill="F4F0ED"/>
            <w:tcMar>
              <w:top w:w="40" w:type="dxa"/>
              <w:left w:w="70" w:type="dxa"/>
              <w:bottom w:w="40" w:type="dxa"/>
              <w:right w:w="70" w:type="dxa"/>
            </w:tcMar>
          </w:tcPr>
          <w:p w14:paraId="261C00E8" w14:textId="77777777" w:rsidR="004C4089" w:rsidRDefault="00B65EF6">
            <w:r>
              <w:rPr>
                <w:sz w:val="14"/>
              </w:rPr>
              <w:t>☐ Tendon weakening/rupture where applicable; risk depends on injection site and technique.</w:t>
            </w:r>
          </w:p>
        </w:tc>
        <w:tc>
          <w:tcPr>
            <w:tcW w:w="5400" w:type="dxa"/>
            <w:shd w:val="clear" w:color="auto" w:fill="F4F0ED"/>
            <w:tcMar>
              <w:top w:w="40" w:type="dxa"/>
              <w:left w:w="70" w:type="dxa"/>
              <w:bottom w:w="40" w:type="dxa"/>
              <w:right w:w="70" w:type="dxa"/>
            </w:tcMar>
          </w:tcPr>
          <w:p w14:paraId="1B5B88C5" w14:textId="77777777" w:rsidR="004C4089" w:rsidRDefault="00B65EF6">
            <w:r>
              <w:rPr>
                <w:sz w:val="14"/>
              </w:rPr>
              <w:t>☐ Little/no benefit, recurrence, or local tissue/cartilage/tendon effects with repeated injections.</w:t>
            </w:r>
          </w:p>
        </w:tc>
      </w:tr>
    </w:tbl>
    <w:p w14:paraId="443DB360" w14:textId="77777777" w:rsidR="004C4089" w:rsidRDefault="00B65EF6">
      <w:pPr>
        <w:spacing w:before="20" w:after="20"/>
      </w:pPr>
      <w:r>
        <w:rPr>
          <w:b/>
        </w:rPr>
        <w:t xml:space="preserve">Other patient-specific/procedure-specific risks: </w:t>
      </w:r>
      <w:r>
        <w:t>________________________________________________________</w:t>
      </w:r>
    </w:p>
    <w:p w14:paraId="0E17406C" w14:textId="77777777" w:rsidR="004C4089" w:rsidRDefault="00B65EF6">
      <w:pPr>
        <w:pStyle w:val="Heading1"/>
      </w:pPr>
      <w:r>
        <w:t>Important checks before proceeding</w:t>
      </w:r>
    </w:p>
    <w:tbl>
      <w:tblPr>
        <w:tblW w:w="0" w:type="auto"/>
        <w:jc w:val="center"/>
        <w:tblLook w:val="04A0" w:firstRow="1" w:lastRow="0" w:firstColumn="1" w:lastColumn="0" w:noHBand="0" w:noVBand="1"/>
      </w:tblPr>
      <w:tblGrid>
        <w:gridCol w:w="5400"/>
        <w:gridCol w:w="5400"/>
      </w:tblGrid>
      <w:tr w:rsidR="004C4089" w14:paraId="1C3FBD41" w14:textId="77777777">
        <w:trPr>
          <w:jc w:val="center"/>
        </w:trPr>
        <w:tc>
          <w:tcPr>
            <w:tcW w:w="5400" w:type="dxa"/>
            <w:tcMar>
              <w:top w:w="25" w:type="dxa"/>
              <w:left w:w="60" w:type="dxa"/>
              <w:bottom w:w="25" w:type="dxa"/>
              <w:right w:w="60" w:type="dxa"/>
            </w:tcMar>
          </w:tcPr>
          <w:p w14:paraId="2D0F1AD8" w14:textId="77777777" w:rsidR="004C4089" w:rsidRDefault="00B65EF6">
            <w:r>
              <w:rPr>
                <w:sz w:val="14"/>
              </w:rPr>
              <w:t>☐ No current systemic infection/fever or active infection at/near the injection site.</w:t>
            </w:r>
          </w:p>
        </w:tc>
        <w:tc>
          <w:tcPr>
            <w:tcW w:w="5400" w:type="dxa"/>
            <w:tcMar>
              <w:top w:w="25" w:type="dxa"/>
              <w:left w:w="60" w:type="dxa"/>
              <w:bottom w:w="25" w:type="dxa"/>
              <w:right w:w="60" w:type="dxa"/>
            </w:tcMar>
          </w:tcPr>
          <w:p w14:paraId="37859F5E" w14:textId="77777777" w:rsidR="004C4089" w:rsidRDefault="00B65EF6">
            <w:r>
              <w:rPr>
                <w:sz w:val="14"/>
              </w:rPr>
              <w:t>☐ Allergies and previous adverse reactions reviewed.</w:t>
            </w:r>
          </w:p>
        </w:tc>
      </w:tr>
      <w:tr w:rsidR="004C4089" w14:paraId="4D9F4E52" w14:textId="77777777">
        <w:trPr>
          <w:jc w:val="center"/>
        </w:trPr>
        <w:tc>
          <w:tcPr>
            <w:tcW w:w="5400" w:type="dxa"/>
            <w:tcMar>
              <w:top w:w="25" w:type="dxa"/>
              <w:left w:w="60" w:type="dxa"/>
              <w:bottom w:w="25" w:type="dxa"/>
              <w:right w:w="60" w:type="dxa"/>
            </w:tcMar>
          </w:tcPr>
          <w:p w14:paraId="544C33DD" w14:textId="77777777" w:rsidR="004C4089" w:rsidRDefault="00B65EF6">
            <w:r>
              <w:rPr>
                <w:sz w:val="14"/>
              </w:rPr>
              <w:t>☐ Anticoagulant/</w:t>
            </w:r>
            <w:proofErr w:type="spellStart"/>
            <w:r>
              <w:rPr>
                <w:sz w:val="14"/>
              </w:rPr>
              <w:t>antiplatelet</w:t>
            </w:r>
            <w:proofErr w:type="spellEnd"/>
            <w:r>
              <w:rPr>
                <w:sz w:val="14"/>
              </w:rPr>
              <w:t xml:space="preserve"> treatment reviewed where relevant.</w:t>
            </w:r>
          </w:p>
        </w:tc>
        <w:tc>
          <w:tcPr>
            <w:tcW w:w="5400" w:type="dxa"/>
            <w:tcMar>
              <w:top w:w="25" w:type="dxa"/>
              <w:left w:w="60" w:type="dxa"/>
              <w:bottom w:w="25" w:type="dxa"/>
              <w:right w:w="60" w:type="dxa"/>
            </w:tcMar>
          </w:tcPr>
          <w:p w14:paraId="0A6E898B" w14:textId="77777777" w:rsidR="004C4089" w:rsidRDefault="00B65EF6">
            <w:r>
              <w:rPr>
                <w:sz w:val="14"/>
              </w:rPr>
              <w:t>☐ Diabetes status and glucose implications discussed where relevant.</w:t>
            </w:r>
          </w:p>
        </w:tc>
      </w:tr>
      <w:tr w:rsidR="004C4089" w14:paraId="2704E831" w14:textId="77777777">
        <w:trPr>
          <w:jc w:val="center"/>
        </w:trPr>
        <w:tc>
          <w:tcPr>
            <w:tcW w:w="5400" w:type="dxa"/>
            <w:tcMar>
              <w:top w:w="25" w:type="dxa"/>
              <w:left w:w="60" w:type="dxa"/>
              <w:bottom w:w="25" w:type="dxa"/>
              <w:right w:w="60" w:type="dxa"/>
            </w:tcMar>
          </w:tcPr>
          <w:p w14:paraId="738C7BCC" w14:textId="77777777" w:rsidR="004C4089" w:rsidRDefault="00B65EF6">
            <w:r>
              <w:rPr>
                <w:sz w:val="14"/>
              </w:rPr>
              <w:t>☐ Pregnancy/breastfeeding considered where relevant.</w:t>
            </w:r>
          </w:p>
        </w:tc>
        <w:tc>
          <w:tcPr>
            <w:tcW w:w="5400" w:type="dxa"/>
            <w:tcMar>
              <w:top w:w="25" w:type="dxa"/>
              <w:left w:w="60" w:type="dxa"/>
              <w:bottom w:w="25" w:type="dxa"/>
              <w:right w:w="60" w:type="dxa"/>
            </w:tcMar>
          </w:tcPr>
          <w:p w14:paraId="6F764368" w14:textId="77777777" w:rsidR="004C4089" w:rsidRDefault="00B65EF6">
            <w:r>
              <w:rPr>
                <w:sz w:val="14"/>
              </w:rPr>
              <w:t>☐ Recent/planned surgery, vaccination or other relevant treatment considered.</w:t>
            </w:r>
          </w:p>
        </w:tc>
      </w:tr>
    </w:tbl>
    <w:p w14:paraId="024C5993" w14:textId="77777777" w:rsidR="004C4089" w:rsidRDefault="00B65EF6">
      <w:r>
        <w:br w:type="page"/>
      </w:r>
    </w:p>
    <w:p w14:paraId="4615119A" w14:textId="77777777" w:rsidR="004C4089" w:rsidRDefault="00B65EF6">
      <w:pPr>
        <w:spacing w:after="0"/>
        <w:jc w:val="center"/>
      </w:pPr>
      <w:r>
        <w:rPr>
          <w:noProof/>
        </w:rPr>
        <w:lastRenderedPageBreak/>
        <w:drawing>
          <wp:inline distT="0" distB="0" distL="0" distR="0" wp14:anchorId="53CD1FCF" wp14:editId="7F4A1BBE">
            <wp:extent cx="1234440" cy="8229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nic_logo_exact_web.png"/>
                    <pic:cNvPicPr/>
                  </pic:nvPicPr>
                  <pic:blipFill>
                    <a:blip r:embed="rId8"/>
                    <a:stretch>
                      <a:fillRect/>
                    </a:stretch>
                  </pic:blipFill>
                  <pic:spPr>
                    <a:xfrm>
                      <a:off x="0" y="0"/>
                      <a:ext cx="1234440" cy="822960"/>
                    </a:xfrm>
                    <a:prstGeom prst="rect">
                      <a:avLst/>
                    </a:prstGeom>
                  </pic:spPr>
                </pic:pic>
              </a:graphicData>
            </a:graphic>
          </wp:inline>
        </w:drawing>
      </w:r>
    </w:p>
    <w:p w14:paraId="31511970" w14:textId="77777777" w:rsidR="004C4089" w:rsidRDefault="00B65EF6">
      <w:pPr>
        <w:spacing w:after="0"/>
        <w:jc w:val="center"/>
      </w:pPr>
      <w:r>
        <w:rPr>
          <w:b/>
          <w:sz w:val="28"/>
        </w:rPr>
        <w:t>CONSENT &amp; PROCEDURE RECORD</w:t>
      </w:r>
    </w:p>
    <w:p w14:paraId="0F49BC07" w14:textId="77777777" w:rsidR="004C4089" w:rsidRDefault="004C4089">
      <w:pPr>
        <w:pBdr>
          <w:bottom w:val="single" w:sz="5" w:space="1" w:color="D9D1CC"/>
        </w:pBdr>
        <w:spacing w:after="40"/>
      </w:pPr>
    </w:p>
    <w:p w14:paraId="1ABEFFF5" w14:textId="77777777" w:rsidR="004C4089" w:rsidRDefault="00B65EF6">
      <w:pPr>
        <w:pStyle w:val="Heading1"/>
      </w:pPr>
      <w:r>
        <w:t>Patient statement</w:t>
      </w:r>
    </w:p>
    <w:tbl>
      <w:tblPr>
        <w:tblW w:w="0" w:type="auto"/>
        <w:jc w:val="center"/>
        <w:tblLook w:val="04A0" w:firstRow="1" w:lastRow="0" w:firstColumn="1" w:lastColumn="0" w:noHBand="0" w:noVBand="1"/>
      </w:tblPr>
      <w:tblGrid>
        <w:gridCol w:w="2700"/>
        <w:gridCol w:w="2700"/>
        <w:gridCol w:w="2700"/>
        <w:gridCol w:w="2700"/>
        <w:gridCol w:w="20"/>
      </w:tblGrid>
      <w:tr w:rsidR="004C4089" w14:paraId="1AF5F433" w14:textId="77777777">
        <w:trPr>
          <w:gridAfter w:val="1"/>
          <w:wAfter w:w="20" w:type="dxa"/>
          <w:jc w:val="center"/>
        </w:trPr>
        <w:tc>
          <w:tcPr>
            <w:tcW w:w="10800" w:type="dxa"/>
            <w:gridSpan w:val="4"/>
            <w:shd w:val="clear" w:color="auto" w:fill="F4F0ED"/>
            <w:tcMar>
              <w:top w:w="70" w:type="dxa"/>
              <w:left w:w="90" w:type="dxa"/>
              <w:bottom w:w="70" w:type="dxa"/>
              <w:right w:w="90" w:type="dxa"/>
            </w:tcMar>
          </w:tcPr>
          <w:p w14:paraId="2C6E2250" w14:textId="77777777" w:rsidR="004C4089" w:rsidRDefault="00B65EF6">
            <w:r>
              <w:rPr>
                <w:b/>
                <w:color w:val="8A7F78"/>
              </w:rPr>
              <w:t>By signing below, I confirm that:</w:t>
            </w:r>
          </w:p>
          <w:p w14:paraId="18271568" w14:textId="77777777" w:rsidR="004C4089" w:rsidRDefault="00B65EF6">
            <w:pPr>
              <w:spacing w:after="10"/>
            </w:pPr>
            <w:r>
              <w:rPr>
                <w:sz w:val="15"/>
              </w:rPr>
              <w:t>I have received an explanation of the proposed corticosteroid injection, including purpose, expected benefits, limitations and reasonable alternatives relevant to me.</w:t>
            </w:r>
          </w:p>
          <w:p w14:paraId="2E6CEF0E" w14:textId="77777777" w:rsidR="004C4089" w:rsidRDefault="00B65EF6">
            <w:pPr>
              <w:spacing w:after="10"/>
            </w:pPr>
            <w:r>
              <w:rPr>
                <w:sz w:val="15"/>
              </w:rPr>
              <w:t>The material risks that are important to me, including the risks listed on this form and any patient-specific risks, have been discussed.</w:t>
            </w:r>
          </w:p>
          <w:p w14:paraId="241BAF60" w14:textId="77777777" w:rsidR="004C4089" w:rsidRDefault="00B65EF6">
            <w:pPr>
              <w:spacing w:after="10"/>
            </w:pPr>
            <w:r>
              <w:rPr>
                <w:sz w:val="15"/>
              </w:rPr>
              <w:t>I have had the opportunity to ask questions and they have been answered to my satisfaction.</w:t>
            </w:r>
          </w:p>
          <w:p w14:paraId="5523ADB2" w14:textId="77777777" w:rsidR="004C4089" w:rsidRDefault="00B65EF6">
            <w:pPr>
              <w:spacing w:after="10"/>
            </w:pPr>
            <w:r>
              <w:rPr>
                <w:sz w:val="15"/>
              </w:rPr>
              <w:t>I understand treatment is optional, benefit cannot be guaranteed, and I may change my mind or withdraw consent at any time before the procedure.</w:t>
            </w:r>
          </w:p>
          <w:p w14:paraId="54CB6BDE" w14:textId="77777777" w:rsidR="004C4089" w:rsidRDefault="00B65EF6">
            <w:pPr>
              <w:spacing w:after="10"/>
            </w:pPr>
            <w:r>
              <w:rPr>
                <w:sz w:val="15"/>
              </w:rPr>
              <w:t>I consent voluntarily to the procedure described on this form.</w:t>
            </w:r>
          </w:p>
        </w:tc>
      </w:tr>
      <w:tr w:rsidR="004C4089" w14:paraId="6FAD0553" w14:textId="77777777">
        <w:trPr>
          <w:jc w:val="center"/>
        </w:trPr>
        <w:tc>
          <w:tcPr>
            <w:tcW w:w="2700" w:type="dxa"/>
            <w:shd w:val="clear" w:color="auto" w:fill="8A7F78"/>
            <w:tcMar>
              <w:top w:w="45" w:type="dxa"/>
              <w:left w:w="70" w:type="dxa"/>
              <w:bottom w:w="45" w:type="dxa"/>
              <w:right w:w="70" w:type="dxa"/>
            </w:tcMar>
          </w:tcPr>
          <w:p w14:paraId="68A6061E" w14:textId="77777777" w:rsidR="004C4089" w:rsidRDefault="00B65EF6">
            <w:r>
              <w:rPr>
                <w:b/>
                <w:color w:val="FFFFFF"/>
                <w:sz w:val="13"/>
              </w:rPr>
              <w:t>PATIENT NAME</w:t>
            </w:r>
          </w:p>
        </w:tc>
        <w:tc>
          <w:tcPr>
            <w:tcW w:w="2700" w:type="dxa"/>
            <w:shd w:val="clear" w:color="auto" w:fill="F4F0ED"/>
            <w:tcMar>
              <w:top w:w="45" w:type="dxa"/>
              <w:left w:w="70" w:type="dxa"/>
              <w:bottom w:w="45" w:type="dxa"/>
              <w:right w:w="70" w:type="dxa"/>
            </w:tcMar>
          </w:tcPr>
          <w:p w14:paraId="44459294" w14:textId="77777777" w:rsidR="004C4089" w:rsidRDefault="00B65EF6">
            <w:r>
              <w:rPr>
                <w:sz w:val="15"/>
              </w:rPr>
              <w:t>_______________________</w:t>
            </w:r>
          </w:p>
        </w:tc>
        <w:tc>
          <w:tcPr>
            <w:tcW w:w="2700" w:type="dxa"/>
            <w:shd w:val="clear" w:color="auto" w:fill="8A7F78"/>
            <w:tcMar>
              <w:top w:w="45" w:type="dxa"/>
              <w:left w:w="70" w:type="dxa"/>
              <w:bottom w:w="45" w:type="dxa"/>
              <w:right w:w="70" w:type="dxa"/>
            </w:tcMar>
          </w:tcPr>
          <w:p w14:paraId="3C14FDE6" w14:textId="77777777" w:rsidR="004C4089" w:rsidRDefault="00B65EF6">
            <w:r>
              <w:rPr>
                <w:b/>
                <w:color w:val="FFFFFF"/>
                <w:sz w:val="13"/>
              </w:rPr>
              <w:t>DATE/TIME</w:t>
            </w:r>
          </w:p>
        </w:tc>
        <w:tc>
          <w:tcPr>
            <w:tcW w:w="2700" w:type="dxa"/>
            <w:gridSpan w:val="2"/>
            <w:shd w:val="clear" w:color="auto" w:fill="F4F0ED"/>
            <w:tcMar>
              <w:top w:w="45" w:type="dxa"/>
              <w:left w:w="70" w:type="dxa"/>
              <w:bottom w:w="45" w:type="dxa"/>
              <w:right w:w="70" w:type="dxa"/>
            </w:tcMar>
          </w:tcPr>
          <w:p w14:paraId="0C5D3AFF" w14:textId="77777777" w:rsidR="004C4089" w:rsidRDefault="00B65EF6">
            <w:r>
              <w:rPr>
                <w:sz w:val="15"/>
              </w:rPr>
              <w:t>______________</w:t>
            </w:r>
          </w:p>
        </w:tc>
      </w:tr>
      <w:tr w:rsidR="004C4089" w14:paraId="4ECB1D8C" w14:textId="77777777">
        <w:trPr>
          <w:jc w:val="center"/>
        </w:trPr>
        <w:tc>
          <w:tcPr>
            <w:tcW w:w="2700" w:type="dxa"/>
            <w:shd w:val="clear" w:color="auto" w:fill="8A7F78"/>
            <w:tcMar>
              <w:top w:w="45" w:type="dxa"/>
              <w:left w:w="70" w:type="dxa"/>
              <w:bottom w:w="45" w:type="dxa"/>
              <w:right w:w="70" w:type="dxa"/>
            </w:tcMar>
          </w:tcPr>
          <w:p w14:paraId="5BB2464C" w14:textId="77777777" w:rsidR="004C4089" w:rsidRDefault="00B65EF6">
            <w:r>
              <w:rPr>
                <w:b/>
                <w:color w:val="FFFFFF"/>
                <w:sz w:val="13"/>
              </w:rPr>
              <w:t>PATIENT SIGNATURE</w:t>
            </w:r>
          </w:p>
        </w:tc>
        <w:tc>
          <w:tcPr>
            <w:tcW w:w="2700" w:type="dxa"/>
            <w:shd w:val="clear" w:color="auto" w:fill="F4F0ED"/>
            <w:tcMar>
              <w:top w:w="45" w:type="dxa"/>
              <w:left w:w="70" w:type="dxa"/>
              <w:bottom w:w="45" w:type="dxa"/>
              <w:right w:w="70" w:type="dxa"/>
            </w:tcMar>
          </w:tcPr>
          <w:p w14:paraId="613FC945" w14:textId="77777777" w:rsidR="004C4089" w:rsidRDefault="00B65EF6">
            <w:r>
              <w:rPr>
                <w:sz w:val="15"/>
              </w:rPr>
              <w:t>_______________________</w:t>
            </w:r>
          </w:p>
        </w:tc>
        <w:tc>
          <w:tcPr>
            <w:tcW w:w="2700" w:type="dxa"/>
            <w:shd w:val="clear" w:color="auto" w:fill="8A7F78"/>
          </w:tcPr>
          <w:p w14:paraId="671938FA" w14:textId="77777777" w:rsidR="004C4089" w:rsidRDefault="004C4089"/>
        </w:tc>
        <w:tc>
          <w:tcPr>
            <w:tcW w:w="2700" w:type="dxa"/>
            <w:gridSpan w:val="2"/>
            <w:shd w:val="clear" w:color="auto" w:fill="F4F0ED"/>
          </w:tcPr>
          <w:p w14:paraId="4DABB1A6" w14:textId="77777777" w:rsidR="004C4089" w:rsidRDefault="004C4089"/>
        </w:tc>
      </w:tr>
    </w:tbl>
    <w:p w14:paraId="61396171" w14:textId="77777777" w:rsidR="004C4089" w:rsidRDefault="00B65EF6">
      <w:pPr>
        <w:pStyle w:val="Heading1"/>
      </w:pPr>
      <w:r>
        <w:t>Clinician statement</w:t>
      </w:r>
    </w:p>
    <w:p w14:paraId="715C273B" w14:textId="77777777" w:rsidR="004C4089" w:rsidRDefault="00B65EF6">
      <w:r>
        <w:t>I confirm that I have assessed the patient, consider the proposed injection clinically appropriate within my scope of practice, have discussed intended benefits, reasonable alternatives, material risks and relevant uncertainties, and have checked that consent is voluntary and informed.</w:t>
      </w:r>
    </w:p>
    <w:tbl>
      <w:tblPr>
        <w:tblW w:w="0" w:type="auto"/>
        <w:jc w:val="center"/>
        <w:tblLook w:val="04A0" w:firstRow="1" w:lastRow="0" w:firstColumn="1" w:lastColumn="0" w:noHBand="0" w:noVBand="1"/>
      </w:tblPr>
      <w:tblGrid>
        <w:gridCol w:w="5400"/>
        <w:gridCol w:w="5400"/>
      </w:tblGrid>
      <w:tr w:rsidR="004C4089" w14:paraId="3829C33B" w14:textId="77777777">
        <w:trPr>
          <w:jc w:val="center"/>
        </w:trPr>
        <w:tc>
          <w:tcPr>
            <w:tcW w:w="5400" w:type="dxa"/>
            <w:shd w:val="clear" w:color="auto" w:fill="8A7F78"/>
            <w:tcMar>
              <w:top w:w="45" w:type="dxa"/>
              <w:left w:w="70" w:type="dxa"/>
              <w:bottom w:w="45" w:type="dxa"/>
              <w:right w:w="70" w:type="dxa"/>
            </w:tcMar>
          </w:tcPr>
          <w:p w14:paraId="7759F3F2" w14:textId="77777777" w:rsidR="004C4089" w:rsidRDefault="00B65EF6">
            <w:r>
              <w:rPr>
                <w:b/>
                <w:color w:val="FFFFFF"/>
                <w:sz w:val="13"/>
              </w:rPr>
              <w:t>CLINICIAN</w:t>
            </w:r>
          </w:p>
        </w:tc>
        <w:tc>
          <w:tcPr>
            <w:tcW w:w="5400" w:type="dxa"/>
            <w:shd w:val="clear" w:color="auto" w:fill="F4F0ED"/>
            <w:tcMar>
              <w:top w:w="45" w:type="dxa"/>
              <w:left w:w="70" w:type="dxa"/>
              <w:bottom w:w="45" w:type="dxa"/>
              <w:right w:w="70" w:type="dxa"/>
            </w:tcMar>
          </w:tcPr>
          <w:p w14:paraId="50F0924F" w14:textId="77777777" w:rsidR="004C4089" w:rsidRDefault="00B65EF6">
            <w:r>
              <w:rPr>
                <w:sz w:val="15"/>
              </w:rPr>
              <w:t>Jessica Hill - Advanced MSK Physiotherapist / Independent Prescriber / MSK Injection Therapist</w:t>
            </w:r>
          </w:p>
        </w:tc>
      </w:tr>
      <w:tr w:rsidR="004C4089" w14:paraId="3F0C07D1" w14:textId="77777777">
        <w:trPr>
          <w:jc w:val="center"/>
        </w:trPr>
        <w:tc>
          <w:tcPr>
            <w:tcW w:w="5400" w:type="dxa"/>
            <w:shd w:val="clear" w:color="auto" w:fill="8A7F78"/>
            <w:tcMar>
              <w:top w:w="45" w:type="dxa"/>
              <w:left w:w="70" w:type="dxa"/>
              <w:bottom w:w="45" w:type="dxa"/>
              <w:right w:w="70" w:type="dxa"/>
            </w:tcMar>
          </w:tcPr>
          <w:p w14:paraId="353382CE" w14:textId="77777777" w:rsidR="004C4089" w:rsidRDefault="00B65EF6">
            <w:r>
              <w:rPr>
                <w:b/>
                <w:color w:val="FFFFFF"/>
                <w:sz w:val="13"/>
              </w:rPr>
              <w:t>SIGNATURE</w:t>
            </w:r>
          </w:p>
        </w:tc>
        <w:tc>
          <w:tcPr>
            <w:tcW w:w="5400" w:type="dxa"/>
            <w:shd w:val="clear" w:color="auto" w:fill="F4F0ED"/>
            <w:tcMar>
              <w:top w:w="45" w:type="dxa"/>
              <w:left w:w="70" w:type="dxa"/>
              <w:bottom w:w="45" w:type="dxa"/>
              <w:right w:w="70" w:type="dxa"/>
            </w:tcMar>
          </w:tcPr>
          <w:p w14:paraId="142DE08C" w14:textId="77777777" w:rsidR="004C4089" w:rsidRDefault="00B65EF6">
            <w:r>
              <w:rPr>
                <w:sz w:val="15"/>
              </w:rPr>
              <w:t>____________________________________________</w:t>
            </w:r>
          </w:p>
        </w:tc>
      </w:tr>
      <w:tr w:rsidR="004C4089" w14:paraId="368F71A4" w14:textId="77777777">
        <w:trPr>
          <w:jc w:val="center"/>
        </w:trPr>
        <w:tc>
          <w:tcPr>
            <w:tcW w:w="5400" w:type="dxa"/>
            <w:shd w:val="clear" w:color="auto" w:fill="8A7F78"/>
            <w:tcMar>
              <w:top w:w="45" w:type="dxa"/>
              <w:left w:w="70" w:type="dxa"/>
              <w:bottom w:w="45" w:type="dxa"/>
              <w:right w:w="70" w:type="dxa"/>
            </w:tcMar>
          </w:tcPr>
          <w:p w14:paraId="4B94B62A" w14:textId="77777777" w:rsidR="004C4089" w:rsidRDefault="00B65EF6">
            <w:r>
              <w:rPr>
                <w:b/>
                <w:color w:val="FFFFFF"/>
                <w:sz w:val="13"/>
              </w:rPr>
              <w:t>DATE / TIME</w:t>
            </w:r>
          </w:p>
        </w:tc>
        <w:tc>
          <w:tcPr>
            <w:tcW w:w="5400" w:type="dxa"/>
            <w:shd w:val="clear" w:color="auto" w:fill="F4F0ED"/>
            <w:tcMar>
              <w:top w:w="45" w:type="dxa"/>
              <w:left w:w="70" w:type="dxa"/>
              <w:bottom w:w="45" w:type="dxa"/>
              <w:right w:w="70" w:type="dxa"/>
            </w:tcMar>
          </w:tcPr>
          <w:p w14:paraId="231D4FE9" w14:textId="77777777" w:rsidR="004C4089" w:rsidRDefault="00B65EF6">
            <w:r>
              <w:rPr>
                <w:sz w:val="15"/>
              </w:rPr>
              <w:t>____________________________________________</w:t>
            </w:r>
          </w:p>
        </w:tc>
      </w:tr>
    </w:tbl>
    <w:p w14:paraId="38076BCF" w14:textId="77777777" w:rsidR="004C4089" w:rsidRDefault="00B65EF6">
      <w:pPr>
        <w:pStyle w:val="Heading1"/>
      </w:pPr>
      <w:r>
        <w:t>Procedure / medicines record</w:t>
      </w:r>
    </w:p>
    <w:tbl>
      <w:tblPr>
        <w:tblW w:w="0" w:type="auto"/>
        <w:jc w:val="center"/>
        <w:tblLook w:val="04A0" w:firstRow="1" w:lastRow="0" w:firstColumn="1" w:lastColumn="0" w:noHBand="0" w:noVBand="1"/>
      </w:tblPr>
      <w:tblGrid>
        <w:gridCol w:w="5400"/>
        <w:gridCol w:w="5400"/>
      </w:tblGrid>
      <w:tr w:rsidR="004C4089" w14:paraId="2D062027" w14:textId="77777777">
        <w:trPr>
          <w:jc w:val="center"/>
        </w:trPr>
        <w:tc>
          <w:tcPr>
            <w:tcW w:w="5400" w:type="dxa"/>
            <w:shd w:val="clear" w:color="auto" w:fill="8A7F78"/>
            <w:tcMar>
              <w:top w:w="45" w:type="dxa"/>
              <w:left w:w="70" w:type="dxa"/>
              <w:bottom w:w="45" w:type="dxa"/>
              <w:right w:w="70" w:type="dxa"/>
            </w:tcMar>
          </w:tcPr>
          <w:p w14:paraId="0FBFA5C4" w14:textId="77777777" w:rsidR="004C4089" w:rsidRDefault="00B65EF6">
            <w:r>
              <w:rPr>
                <w:b/>
                <w:color w:val="FFFFFF"/>
                <w:sz w:val="13"/>
              </w:rPr>
              <w:t>FINAL SITE / SIDE</w:t>
            </w:r>
          </w:p>
        </w:tc>
        <w:tc>
          <w:tcPr>
            <w:tcW w:w="5400" w:type="dxa"/>
            <w:shd w:val="clear" w:color="auto" w:fill="F4F0ED"/>
          </w:tcPr>
          <w:p w14:paraId="46470135" w14:textId="77777777" w:rsidR="004C4089" w:rsidRDefault="00B65EF6">
            <w:r>
              <w:rPr>
                <w:sz w:val="14"/>
              </w:rPr>
              <w:t>____________________________________________________________</w:t>
            </w:r>
          </w:p>
        </w:tc>
      </w:tr>
      <w:tr w:rsidR="004C4089" w14:paraId="54CD8E93" w14:textId="77777777">
        <w:trPr>
          <w:jc w:val="center"/>
        </w:trPr>
        <w:tc>
          <w:tcPr>
            <w:tcW w:w="5400" w:type="dxa"/>
            <w:shd w:val="clear" w:color="auto" w:fill="8A7F78"/>
            <w:tcMar>
              <w:top w:w="45" w:type="dxa"/>
              <w:left w:w="70" w:type="dxa"/>
              <w:bottom w:w="45" w:type="dxa"/>
              <w:right w:w="70" w:type="dxa"/>
            </w:tcMar>
          </w:tcPr>
          <w:p w14:paraId="5F0C4019" w14:textId="77777777" w:rsidR="004C4089" w:rsidRDefault="00B65EF6">
            <w:r>
              <w:rPr>
                <w:b/>
                <w:color w:val="FFFFFF"/>
                <w:sz w:val="13"/>
              </w:rPr>
              <w:t>CORTICOSTEROID</w:t>
            </w:r>
          </w:p>
        </w:tc>
        <w:tc>
          <w:tcPr>
            <w:tcW w:w="5400" w:type="dxa"/>
            <w:shd w:val="clear" w:color="auto" w:fill="F4F0ED"/>
          </w:tcPr>
          <w:p w14:paraId="7403E74E" w14:textId="77777777" w:rsidR="004C4089" w:rsidRDefault="00B65EF6">
            <w:r>
              <w:rPr>
                <w:sz w:val="14"/>
              </w:rPr>
              <w:t>Drug: ______________  Strength: ________  Dose/volume: ________</w:t>
            </w:r>
          </w:p>
        </w:tc>
      </w:tr>
      <w:tr w:rsidR="004C4089" w14:paraId="0FE0E238" w14:textId="77777777">
        <w:trPr>
          <w:jc w:val="center"/>
        </w:trPr>
        <w:tc>
          <w:tcPr>
            <w:tcW w:w="5400" w:type="dxa"/>
            <w:shd w:val="clear" w:color="auto" w:fill="8A7F78"/>
            <w:tcMar>
              <w:top w:w="45" w:type="dxa"/>
              <w:left w:w="70" w:type="dxa"/>
              <w:bottom w:w="45" w:type="dxa"/>
              <w:right w:w="70" w:type="dxa"/>
            </w:tcMar>
          </w:tcPr>
          <w:p w14:paraId="6CE3852D" w14:textId="77777777" w:rsidR="004C4089" w:rsidRDefault="00B65EF6">
            <w:r>
              <w:rPr>
                <w:b/>
                <w:color w:val="FFFFFF"/>
                <w:sz w:val="13"/>
              </w:rPr>
              <w:t xml:space="preserve">LOCAL </w:t>
            </w:r>
            <w:proofErr w:type="spellStart"/>
            <w:r>
              <w:rPr>
                <w:b/>
                <w:color w:val="FFFFFF"/>
                <w:sz w:val="13"/>
              </w:rPr>
              <w:t>ANAESTHETIC</w:t>
            </w:r>
            <w:proofErr w:type="spellEnd"/>
            <w:r>
              <w:rPr>
                <w:b/>
                <w:color w:val="FFFFFF"/>
                <w:sz w:val="13"/>
              </w:rPr>
              <w:t xml:space="preserve"> (IF USED)</w:t>
            </w:r>
          </w:p>
        </w:tc>
        <w:tc>
          <w:tcPr>
            <w:tcW w:w="5400" w:type="dxa"/>
            <w:shd w:val="clear" w:color="auto" w:fill="F4F0ED"/>
          </w:tcPr>
          <w:p w14:paraId="6F78FF23" w14:textId="77777777" w:rsidR="004C4089" w:rsidRDefault="00B65EF6">
            <w:r>
              <w:rPr>
                <w:sz w:val="14"/>
              </w:rPr>
              <w:t>Drug: ______________  Strength: ________  Dose/volume: ________</w:t>
            </w:r>
          </w:p>
        </w:tc>
      </w:tr>
      <w:tr w:rsidR="004C4089" w14:paraId="0A39E7E5" w14:textId="77777777">
        <w:trPr>
          <w:jc w:val="center"/>
        </w:trPr>
        <w:tc>
          <w:tcPr>
            <w:tcW w:w="5400" w:type="dxa"/>
            <w:shd w:val="clear" w:color="auto" w:fill="8A7F78"/>
            <w:tcMar>
              <w:top w:w="45" w:type="dxa"/>
              <w:left w:w="70" w:type="dxa"/>
              <w:bottom w:w="45" w:type="dxa"/>
              <w:right w:w="70" w:type="dxa"/>
            </w:tcMar>
          </w:tcPr>
          <w:p w14:paraId="4153459A" w14:textId="77777777" w:rsidR="004C4089" w:rsidRDefault="00B65EF6">
            <w:r>
              <w:rPr>
                <w:b/>
                <w:color w:val="FFFFFF"/>
                <w:sz w:val="13"/>
              </w:rPr>
              <w:t>BATCH / LOT &amp; EXPIRY</w:t>
            </w:r>
          </w:p>
        </w:tc>
        <w:tc>
          <w:tcPr>
            <w:tcW w:w="5400" w:type="dxa"/>
            <w:shd w:val="clear" w:color="auto" w:fill="F4F0ED"/>
          </w:tcPr>
          <w:p w14:paraId="32A1F4D2" w14:textId="77777777" w:rsidR="004C4089" w:rsidRDefault="00B65EF6">
            <w:r>
              <w:rPr>
                <w:sz w:val="14"/>
              </w:rPr>
              <w:t>____________________________________________________________</w:t>
            </w:r>
          </w:p>
        </w:tc>
      </w:tr>
      <w:tr w:rsidR="004C4089" w14:paraId="48284BB8" w14:textId="77777777">
        <w:trPr>
          <w:jc w:val="center"/>
        </w:trPr>
        <w:tc>
          <w:tcPr>
            <w:tcW w:w="5400" w:type="dxa"/>
            <w:shd w:val="clear" w:color="auto" w:fill="8A7F78"/>
            <w:tcMar>
              <w:top w:w="45" w:type="dxa"/>
              <w:left w:w="70" w:type="dxa"/>
              <w:bottom w:w="45" w:type="dxa"/>
              <w:right w:w="70" w:type="dxa"/>
            </w:tcMar>
          </w:tcPr>
          <w:p w14:paraId="6A81FA3B" w14:textId="77777777" w:rsidR="004C4089" w:rsidRDefault="00B65EF6">
            <w:r>
              <w:rPr>
                <w:b/>
                <w:color w:val="FFFFFF"/>
                <w:sz w:val="13"/>
              </w:rPr>
              <w:t>TECHNIQUE</w:t>
            </w:r>
          </w:p>
        </w:tc>
        <w:tc>
          <w:tcPr>
            <w:tcW w:w="5400" w:type="dxa"/>
            <w:shd w:val="clear" w:color="auto" w:fill="F4F0ED"/>
          </w:tcPr>
          <w:p w14:paraId="17699290" w14:textId="77777777" w:rsidR="004C4089" w:rsidRDefault="00B65EF6">
            <w:r>
              <w:rPr>
                <w:sz w:val="14"/>
              </w:rPr>
              <w:t>☐ Landmark-guided   ☐ Other: __________________________________</w:t>
            </w:r>
          </w:p>
        </w:tc>
      </w:tr>
      <w:tr w:rsidR="004C4089" w14:paraId="15354420" w14:textId="77777777">
        <w:trPr>
          <w:jc w:val="center"/>
        </w:trPr>
        <w:tc>
          <w:tcPr>
            <w:tcW w:w="5400" w:type="dxa"/>
            <w:shd w:val="clear" w:color="auto" w:fill="8A7F78"/>
            <w:tcMar>
              <w:top w:w="45" w:type="dxa"/>
              <w:left w:w="70" w:type="dxa"/>
              <w:bottom w:w="45" w:type="dxa"/>
              <w:right w:w="70" w:type="dxa"/>
            </w:tcMar>
          </w:tcPr>
          <w:p w14:paraId="4CEDAE88" w14:textId="77777777" w:rsidR="004C4089" w:rsidRDefault="00B65EF6">
            <w:r>
              <w:rPr>
                <w:b/>
                <w:color w:val="FFFFFF"/>
                <w:sz w:val="13"/>
              </w:rPr>
              <w:t>IMMEDIATE OUTCOME / COMPLICATIONS</w:t>
            </w:r>
          </w:p>
        </w:tc>
        <w:tc>
          <w:tcPr>
            <w:tcW w:w="5400" w:type="dxa"/>
            <w:shd w:val="clear" w:color="auto" w:fill="F4F0ED"/>
          </w:tcPr>
          <w:p w14:paraId="554D6555" w14:textId="77777777" w:rsidR="004C4089" w:rsidRDefault="00B65EF6">
            <w:r>
              <w:rPr>
                <w:sz w:val="14"/>
              </w:rPr>
              <w:t>____________________________________________________________</w:t>
            </w:r>
          </w:p>
        </w:tc>
      </w:tr>
    </w:tbl>
    <w:p w14:paraId="378335B9" w14:textId="77777777" w:rsidR="004C4089" w:rsidRDefault="00B65EF6">
      <w:pPr>
        <w:pStyle w:val="Heading1"/>
      </w:pPr>
      <w:r>
        <w:t>Aftercare confirmed</w:t>
      </w:r>
    </w:p>
    <w:tbl>
      <w:tblPr>
        <w:tblW w:w="0" w:type="auto"/>
        <w:jc w:val="center"/>
        <w:tblLook w:val="04A0" w:firstRow="1" w:lastRow="0" w:firstColumn="1" w:lastColumn="0" w:noHBand="0" w:noVBand="1"/>
      </w:tblPr>
      <w:tblGrid>
        <w:gridCol w:w="5400"/>
        <w:gridCol w:w="5400"/>
      </w:tblGrid>
      <w:tr w:rsidR="004C4089" w14:paraId="35868235" w14:textId="77777777">
        <w:trPr>
          <w:jc w:val="center"/>
        </w:trPr>
        <w:tc>
          <w:tcPr>
            <w:tcW w:w="5400" w:type="dxa"/>
            <w:tcMar>
              <w:top w:w="25" w:type="dxa"/>
              <w:left w:w="60" w:type="dxa"/>
              <w:bottom w:w="25" w:type="dxa"/>
              <w:right w:w="60" w:type="dxa"/>
            </w:tcMar>
          </w:tcPr>
          <w:p w14:paraId="3FB0D997" w14:textId="77777777" w:rsidR="004C4089" w:rsidRDefault="00B65EF6">
            <w:r>
              <w:rPr>
                <w:sz w:val="14"/>
              </w:rPr>
              <w:t>☐ Post-injection activity / relative-rest advice discussed.</w:t>
            </w:r>
          </w:p>
        </w:tc>
        <w:tc>
          <w:tcPr>
            <w:tcW w:w="5400" w:type="dxa"/>
            <w:tcMar>
              <w:top w:w="25" w:type="dxa"/>
              <w:left w:w="60" w:type="dxa"/>
              <w:bottom w:w="25" w:type="dxa"/>
              <w:right w:w="60" w:type="dxa"/>
            </w:tcMar>
          </w:tcPr>
          <w:p w14:paraId="7E985875" w14:textId="77777777" w:rsidR="004C4089" w:rsidRDefault="00B65EF6">
            <w:r>
              <w:rPr>
                <w:sz w:val="14"/>
              </w:rPr>
              <w:t>☐ Expected onset and duration of effect discussed.</w:t>
            </w:r>
          </w:p>
        </w:tc>
      </w:tr>
      <w:tr w:rsidR="004C4089" w14:paraId="37C6D515" w14:textId="77777777">
        <w:trPr>
          <w:jc w:val="center"/>
        </w:trPr>
        <w:tc>
          <w:tcPr>
            <w:tcW w:w="5400" w:type="dxa"/>
            <w:tcMar>
              <w:top w:w="25" w:type="dxa"/>
              <w:left w:w="60" w:type="dxa"/>
              <w:bottom w:w="25" w:type="dxa"/>
              <w:right w:w="60" w:type="dxa"/>
            </w:tcMar>
          </w:tcPr>
          <w:p w14:paraId="043DEEEB" w14:textId="77777777" w:rsidR="004C4089" w:rsidRDefault="00B65EF6">
            <w:r>
              <w:rPr>
                <w:sz w:val="14"/>
              </w:rPr>
              <w:t>☐ Diabetes monitoring advice given where relevant.</w:t>
            </w:r>
          </w:p>
        </w:tc>
        <w:tc>
          <w:tcPr>
            <w:tcW w:w="5400" w:type="dxa"/>
            <w:tcMar>
              <w:top w:w="25" w:type="dxa"/>
              <w:left w:w="60" w:type="dxa"/>
              <w:bottom w:w="25" w:type="dxa"/>
              <w:right w:w="60" w:type="dxa"/>
            </w:tcMar>
          </w:tcPr>
          <w:p w14:paraId="570361AC" w14:textId="77777777" w:rsidR="004C4089" w:rsidRDefault="00B65EF6">
            <w:r>
              <w:rPr>
                <w:sz w:val="14"/>
              </w:rPr>
              <w:t>☐ Safety-netting: urgent review for escalating severe pain, marked redness/heat/swelling, fever or systemic illness.</w:t>
            </w:r>
          </w:p>
        </w:tc>
      </w:tr>
      <w:tr w:rsidR="004C4089" w14:paraId="2E96EFEB" w14:textId="77777777">
        <w:trPr>
          <w:jc w:val="center"/>
        </w:trPr>
        <w:tc>
          <w:tcPr>
            <w:tcW w:w="5400" w:type="dxa"/>
            <w:tcMar>
              <w:top w:w="25" w:type="dxa"/>
              <w:left w:w="60" w:type="dxa"/>
              <w:bottom w:w="25" w:type="dxa"/>
              <w:right w:w="60" w:type="dxa"/>
            </w:tcMar>
          </w:tcPr>
          <w:p w14:paraId="61E9590C" w14:textId="77777777" w:rsidR="004C4089" w:rsidRDefault="00B65EF6">
            <w:r>
              <w:rPr>
                <w:sz w:val="14"/>
              </w:rPr>
              <w:t>☐ Follow-up/review plan discussed where appropriate.</w:t>
            </w:r>
          </w:p>
        </w:tc>
        <w:tc>
          <w:tcPr>
            <w:tcW w:w="5400" w:type="dxa"/>
            <w:tcMar>
              <w:top w:w="25" w:type="dxa"/>
              <w:left w:w="60" w:type="dxa"/>
              <w:bottom w:w="25" w:type="dxa"/>
              <w:right w:w="60" w:type="dxa"/>
            </w:tcMar>
          </w:tcPr>
          <w:p w14:paraId="500A1A11" w14:textId="77777777" w:rsidR="004C4089" w:rsidRDefault="00B65EF6">
            <w:r>
              <w:rPr>
                <w:sz w:val="14"/>
              </w:rPr>
              <w:t>☐ Written/verbal aftercare information provided.</w:t>
            </w:r>
          </w:p>
        </w:tc>
      </w:tr>
    </w:tbl>
    <w:p w14:paraId="6F7ED9DE" w14:textId="77777777" w:rsidR="004C4089" w:rsidRDefault="00B65EF6">
      <w:pPr>
        <w:spacing w:before="60" w:after="10"/>
        <w:jc w:val="center"/>
      </w:pPr>
      <w:r>
        <w:rPr>
          <w:i/>
          <w:color w:val="8A7F78"/>
          <w:sz w:val="13"/>
        </w:rPr>
        <w:t>This form supports - but does not replace - the contemporaneous clinical record and consent discussion.</w:t>
      </w:r>
    </w:p>
    <w:p w14:paraId="70790F22" w14:textId="77777777" w:rsidR="004C4089" w:rsidRDefault="00B65EF6">
      <w:pPr>
        <w:spacing w:after="0"/>
        <w:jc w:val="center"/>
      </w:pPr>
      <w:r>
        <w:rPr>
          <w:color w:val="8A7F78"/>
          <w:sz w:val="13"/>
        </w:rPr>
        <w:t>Version 1.0 | September 2026 | Review September 2027 or sooner if guidance/product information changes</w:t>
      </w:r>
    </w:p>
    <w:sectPr w:rsidR="004C4089" w:rsidSect="00034616">
      <w:footerReference w:type="default" r:id="rId9"/>
      <w:pgSz w:w="12240" w:h="15840"/>
      <w:pgMar w:top="461" w:right="720" w:bottom="547"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9298DE" w14:textId="77777777" w:rsidR="00AE0239" w:rsidRDefault="00AE0239">
      <w:pPr>
        <w:spacing w:after="0" w:line="240" w:lineRule="auto"/>
      </w:pPr>
      <w:r>
        <w:separator/>
      </w:r>
    </w:p>
  </w:endnote>
  <w:endnote w:type="continuationSeparator" w:id="0">
    <w:p w14:paraId="027E91F5" w14:textId="77777777" w:rsidR="00AE0239" w:rsidRDefault="00AE0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notTrueType/>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panose1 w:val="020B0609070205080204"/>
    <w:charset w:val="80"/>
    <w:family w:val="modern"/>
    <w:notTrueType/>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D82E25" w14:textId="77777777" w:rsidR="004C4089" w:rsidRDefault="00B65EF6">
    <w:pPr>
      <w:pStyle w:val="Footer"/>
      <w:jc w:val="center"/>
    </w:pPr>
    <w:r>
      <w:rPr>
        <w:color w:val="8A7F78"/>
        <w:sz w:val="13"/>
      </w:rPr>
      <w:t>Clinic of Musculoskeletal Medicine &amp; Injection Therapy  |  www.clinicofmskmedicine.co.uk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0A73DA" w14:textId="77777777" w:rsidR="00AE0239" w:rsidRDefault="00AE0239">
      <w:pPr>
        <w:spacing w:after="0" w:line="240" w:lineRule="auto"/>
      </w:pPr>
      <w:r>
        <w:separator/>
      </w:r>
    </w:p>
  </w:footnote>
  <w:footnote w:type="continuationSeparator" w:id="0">
    <w:p w14:paraId="27761B15" w14:textId="77777777" w:rsidR="00AE0239" w:rsidRDefault="00AE02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13930133">
    <w:abstractNumId w:val="8"/>
  </w:num>
  <w:num w:numId="2" w16cid:durableId="753477375">
    <w:abstractNumId w:val="6"/>
  </w:num>
  <w:num w:numId="3" w16cid:durableId="343364207">
    <w:abstractNumId w:val="5"/>
  </w:num>
  <w:num w:numId="4" w16cid:durableId="1288045221">
    <w:abstractNumId w:val="4"/>
  </w:num>
  <w:num w:numId="5" w16cid:durableId="1216893973">
    <w:abstractNumId w:val="7"/>
  </w:num>
  <w:num w:numId="6" w16cid:durableId="2089570545">
    <w:abstractNumId w:val="3"/>
  </w:num>
  <w:num w:numId="7" w16cid:durableId="662438509">
    <w:abstractNumId w:val="2"/>
  </w:num>
  <w:num w:numId="8" w16cid:durableId="1919486197">
    <w:abstractNumId w:val="1"/>
  </w:num>
  <w:num w:numId="9" w16cid:durableId="180847559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proofState w:spelling="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C4089"/>
    <w:rsid w:val="00A46132"/>
    <w:rsid w:val="00AA1D8D"/>
    <w:rsid w:val="00AE0239"/>
    <w:rsid w:val="00B47730"/>
    <w:rsid w:val="00B65EF6"/>
    <w:rsid w:val="00C674FA"/>
    <w:rsid w:val="00CB0664"/>
    <w:rsid w:val="00EB7FE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C14ACE"/>
  <w14:defaultImageDpi w14:val="300"/>
  <w15:docId w15:val="{0A2D13BC-1185-684E-B2F4-46C634210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4"/>
    </w:pPr>
    <w:rPr>
      <w:rFonts w:ascii="Aptos" w:hAnsi="Aptos"/>
      <w:color w:val="373331"/>
      <w:sz w:val="16"/>
    </w:rPr>
  </w:style>
  <w:style w:type="paragraph" w:styleId="Heading1">
    <w:name w:val="heading 1"/>
    <w:basedOn w:val="Normal"/>
    <w:next w:val="Normal"/>
    <w:link w:val="Heading1Char"/>
    <w:uiPriority w:val="9"/>
    <w:qFormat/>
    <w:rsid w:val="00FC693F"/>
    <w:pPr>
      <w:keepNext/>
      <w:keepLines/>
      <w:spacing w:before="60" w:after="30"/>
      <w:outlineLvl w:val="0"/>
    </w:pPr>
    <w:rPr>
      <w:rFonts w:asciiTheme="majorHAnsi" w:eastAsiaTheme="majorEastAsia" w:hAnsiTheme="majorHAnsi" w:cstheme="majorBidi"/>
      <w:b/>
      <w:bCs/>
      <w:color w:val="8A7F78"/>
      <w:sz w:val="22"/>
      <w:szCs w:val="28"/>
    </w:rPr>
  </w:style>
  <w:style w:type="paragraph" w:styleId="Heading2">
    <w:name w:val="heading 2"/>
    <w:basedOn w:val="Normal"/>
    <w:next w:val="Normal"/>
    <w:link w:val="Heading2Char"/>
    <w:uiPriority w:val="9"/>
    <w:unhideWhenUsed/>
    <w:qFormat/>
    <w:rsid w:val="00FC693F"/>
    <w:pPr>
      <w:keepNext/>
      <w:keepLines/>
      <w:spacing w:before="60" w:after="30"/>
      <w:outlineLvl w:val="1"/>
    </w:pPr>
    <w:rPr>
      <w:rFonts w:asciiTheme="majorHAnsi" w:eastAsiaTheme="majorEastAsia" w:hAnsiTheme="majorHAnsi" w:cstheme="majorBidi"/>
      <w:b/>
      <w:bCs/>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751</Words>
  <Characters>4285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HILL, Jessica (JUBILEE MEDICAL GROUP)</cp:lastModifiedBy>
  <cp:revision>3</cp:revision>
  <dcterms:created xsi:type="dcterms:W3CDTF">2026-09-06T07:29:00Z</dcterms:created>
  <dcterms:modified xsi:type="dcterms:W3CDTF">2026-09-06T11:25:00Z</dcterms:modified>
  <cp:category/>
</cp:coreProperties>
</file>